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Типовому порядку</w:t>
      </w:r>
    </w:p>
    <w:p>
      <w:pPr>
        <w:pStyle w:val="0"/>
        <w:jc w:val="right"/>
      </w:pPr>
      <w:r>
        <w:rPr>
          <w:sz w:val="24"/>
        </w:rPr>
        <w:t xml:space="preserve">уведомления работодателя</w:t>
      </w:r>
    </w:p>
    <w:p>
      <w:pPr>
        <w:pStyle w:val="0"/>
        <w:jc w:val="right"/>
      </w:pPr>
      <w:r>
        <w:rPr>
          <w:sz w:val="24"/>
        </w:rPr>
        <w:t xml:space="preserve">работниками организаций,</w:t>
      </w:r>
    </w:p>
    <w:p>
      <w:pPr>
        <w:pStyle w:val="0"/>
        <w:jc w:val="right"/>
      </w:pPr>
      <w:r>
        <w:rPr>
          <w:sz w:val="24"/>
        </w:rPr>
        <w:t xml:space="preserve">созданных для выполнения</w:t>
      </w:r>
    </w:p>
    <w:p>
      <w:pPr>
        <w:pStyle w:val="0"/>
        <w:jc w:val="right"/>
      </w:pPr>
      <w:r>
        <w:rPr>
          <w:sz w:val="24"/>
        </w:rPr>
        <w:t xml:space="preserve">задач, поставленных перед</w:t>
      </w:r>
    </w:p>
    <w:p>
      <w:pPr>
        <w:pStyle w:val="0"/>
        <w:jc w:val="right"/>
      </w:pPr>
      <w:r>
        <w:rPr>
          <w:sz w:val="24"/>
        </w:rPr>
        <w:t xml:space="preserve">органами государственной</w:t>
      </w:r>
    </w:p>
    <w:p>
      <w:pPr>
        <w:pStyle w:val="0"/>
        <w:jc w:val="right"/>
      </w:pPr>
      <w:r>
        <w:rPr>
          <w:sz w:val="24"/>
        </w:rPr>
        <w:t xml:space="preserve">власти Пермского края,</w:t>
      </w:r>
    </w:p>
    <w:p>
      <w:pPr>
        <w:pStyle w:val="0"/>
        <w:jc w:val="right"/>
      </w:pPr>
      <w:r>
        <w:rPr>
          <w:sz w:val="24"/>
        </w:rPr>
        <w:t xml:space="preserve">о возникновении личной</w:t>
      </w:r>
    </w:p>
    <w:p>
      <w:pPr>
        <w:pStyle w:val="0"/>
        <w:jc w:val="right"/>
      </w:pPr>
      <w:r>
        <w:rPr>
          <w:sz w:val="24"/>
        </w:rPr>
        <w:t xml:space="preserve">заинтересованности при</w:t>
      </w:r>
    </w:p>
    <w:p>
      <w:pPr>
        <w:pStyle w:val="0"/>
        <w:jc w:val="right"/>
      </w:pPr>
      <w:r>
        <w:rPr>
          <w:sz w:val="24"/>
        </w:rPr>
        <w:t xml:space="preserve">исполнении трудовых</w:t>
      </w:r>
    </w:p>
    <w:p>
      <w:pPr>
        <w:pStyle w:val="0"/>
        <w:jc w:val="right"/>
      </w:pPr>
      <w:r>
        <w:rPr>
          <w:sz w:val="24"/>
        </w:rPr>
        <w:t xml:space="preserve">обязанностей, которая</w:t>
      </w:r>
    </w:p>
    <w:p>
      <w:pPr>
        <w:pStyle w:val="0"/>
        <w:jc w:val="right"/>
      </w:pPr>
      <w:r>
        <w:rPr>
          <w:sz w:val="24"/>
        </w:rPr>
        <w:t xml:space="preserve">приводит или может</w:t>
      </w:r>
    </w:p>
    <w:p>
      <w:pPr>
        <w:pStyle w:val="0"/>
        <w:jc w:val="right"/>
      </w:pPr>
      <w:r>
        <w:rPr>
          <w:sz w:val="24"/>
        </w:rPr>
        <w:t xml:space="preserve">привести к конфликту</w:t>
      </w:r>
    </w:p>
    <w:p>
      <w:pPr>
        <w:pStyle w:val="0"/>
        <w:jc w:val="right"/>
      </w:pPr>
      <w:r>
        <w:rPr>
          <w:sz w:val="24"/>
        </w:rPr>
        <w:t xml:space="preserve">интересов</w:t>
      </w:r>
    </w:p>
    <w:p>
      <w:pPr>
        <w:pStyle w:val="0"/>
        <w:jc w:val="right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(должность, ФИО работодателя/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руководителя отраслевого органа)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от 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(должность, ФИО работника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организации)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УВЕДОМЛЕНИЕ</w:t>
      </w:r>
    </w:p>
    <w:p>
      <w:pPr>
        <w:pStyle w:val="1"/>
        <w:jc w:val="both"/>
      </w:pPr>
      <w:r>
        <w:rPr>
          <w:sz w:val="20"/>
        </w:rPr>
        <w:t xml:space="preserve">         о возникновении личной заинтересованности при исполнении</w:t>
      </w:r>
    </w:p>
    <w:p>
      <w:pPr>
        <w:pStyle w:val="1"/>
        <w:jc w:val="both"/>
      </w:pPr>
      <w:r>
        <w:rPr>
          <w:sz w:val="20"/>
        </w:rPr>
        <w:t xml:space="preserve">        трудовых обязанностей, которая приводит или может привести</w:t>
      </w:r>
    </w:p>
    <w:p>
      <w:pPr>
        <w:pStyle w:val="1"/>
        <w:jc w:val="both"/>
      </w:pPr>
      <w:r>
        <w:rPr>
          <w:sz w:val="20"/>
        </w:rPr>
        <w:t xml:space="preserve">                           к конфликту интересов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Уведомляю   о   возникновении  у  меня  личной  заинтересованности  при</w:t>
      </w:r>
    </w:p>
    <w:p>
      <w:pPr>
        <w:pStyle w:val="1"/>
        <w:jc w:val="both"/>
      </w:pPr>
      <w:r>
        <w:rPr>
          <w:sz w:val="20"/>
        </w:rPr>
        <w:t xml:space="preserve">исполнении  трудовых  обязанностей,  которая  приводит или может привести к</w:t>
      </w:r>
    </w:p>
    <w:p>
      <w:pPr>
        <w:pStyle w:val="1"/>
        <w:jc w:val="both"/>
      </w:pPr>
      <w:r>
        <w:rPr>
          <w:sz w:val="20"/>
        </w:rPr>
        <w:t xml:space="preserve">конфликту интересов (нужное подчеркнуть).</w:t>
      </w:r>
    </w:p>
    <w:p>
      <w:pPr>
        <w:pStyle w:val="1"/>
        <w:jc w:val="both"/>
      </w:pPr>
      <w:r>
        <w:rPr>
          <w:sz w:val="20"/>
        </w:rPr>
        <w:t xml:space="preserve">    Обстоятельства,     являющиеся    основанием    возникновения    личной</w:t>
      </w:r>
    </w:p>
    <w:p>
      <w:pPr>
        <w:pStyle w:val="1"/>
        <w:jc w:val="both"/>
      </w:pPr>
      <w:r>
        <w:rPr>
          <w:sz w:val="20"/>
        </w:rPr>
        <w:t xml:space="preserve">заинтересованности: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Трудовые  обязанности,  на исполнение которых влияет или может повлиять</w:t>
      </w:r>
    </w:p>
    <w:p>
      <w:pPr>
        <w:pStyle w:val="1"/>
        <w:jc w:val="both"/>
      </w:pPr>
      <w:r>
        <w:rPr>
          <w:sz w:val="20"/>
        </w:rPr>
        <w:t xml:space="preserve">личная заинтересованность: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Предлагаемые   меры  по  предотвращению  или  урегулированию  конфликта</w:t>
      </w:r>
    </w:p>
    <w:p>
      <w:pPr>
        <w:pStyle w:val="1"/>
        <w:jc w:val="both"/>
      </w:pPr>
      <w:r>
        <w:rPr>
          <w:sz w:val="20"/>
        </w:rPr>
        <w:t xml:space="preserve">интересов: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Дополнительные сведения: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"___" _________ 20__ г.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      _________________________</w:t>
      </w:r>
    </w:p>
    <w:p>
      <w:pPr>
        <w:pStyle w:val="1"/>
        <w:jc w:val="both"/>
      </w:pPr>
      <w:r>
        <w:rPr>
          <w:sz w:val="20"/>
        </w:rPr>
        <w:t xml:space="preserve"> (подпись лица, направляющего уведомление)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Уведомление зарегистрировано "___" _________ 20__ г.</w:t>
      </w:r>
    </w:p>
    <w:p>
      <w:pPr>
        <w:pStyle w:val="1"/>
        <w:jc w:val="both"/>
      </w:pPr>
      <w:r>
        <w:rPr>
          <w:sz w:val="20"/>
        </w:rPr>
        <w:t xml:space="preserve">    рег. N 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(подпись, ФИО, должность лица, зарегистрировавшего уведомление)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</w:pPr>
      <w:hyperlink w:history="0" r:id="rId2" w:tooltip="Указ Губернатора Пермского края от 30.05.2016 N 84 &quot;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&quot; {КонсультантПлюс}">
        <w:r>
          <w:rPr>
            <w:sz w:val="24"/>
            <w:color w:val="0000ff"/>
            <w:i w:val="on"/>
          </w:rPr>
          <w:br/>
          <w:t xml:space="preserve">Указ Губернатора Пермского края от 30.05.2016 N 84 "О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коррупции"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yperlink" Target="https://login.consultant.ru/link/?req=doc&amp;base=RLAW368&amp;n=94763&amp;date=16.10.2025&amp;dst=100042&amp;field=134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30.05.2016 N 84
"О принятии организациями, созданными для выполнения задач, поставленных перед органами государственной власти Пермского края, отдельных мер по предупреждению и противодействию коррупции"</dc:title>
  <dcterms:created xsi:type="dcterms:W3CDTF">2025-10-16T07:58:58Z</dcterms:created>
</cp:coreProperties>
</file>