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0097" w14:textId="77777777" w:rsidR="00815936" w:rsidRDefault="00815936" w:rsidP="003E653F">
      <w:pPr>
        <w:keepNext/>
        <w:keepLines/>
        <w:tabs>
          <w:tab w:val="left" w:pos="5245"/>
        </w:tabs>
        <w:spacing w:after="0" w:line="240" w:lineRule="exact"/>
        <w:ind w:left="5529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</w:p>
    <w:p w14:paraId="754638F1" w14:textId="77777777" w:rsidR="00815936" w:rsidRDefault="00815936" w:rsidP="00A52FDB">
      <w:pPr>
        <w:keepNext/>
        <w:keepLines/>
        <w:tabs>
          <w:tab w:val="left" w:pos="5245"/>
        </w:tabs>
        <w:spacing w:after="0" w:line="240" w:lineRule="exact"/>
        <w:ind w:left="4820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</w:pPr>
    </w:p>
    <w:p w14:paraId="425E5623" w14:textId="6901632A" w:rsidR="003E653F" w:rsidRPr="003132FB" w:rsidRDefault="003E653F" w:rsidP="00A52FDB">
      <w:pPr>
        <w:keepNext/>
        <w:keepLines/>
        <w:tabs>
          <w:tab w:val="left" w:pos="5245"/>
        </w:tabs>
        <w:spacing w:after="0" w:line="240" w:lineRule="exact"/>
        <w:ind w:left="4820"/>
        <w:rPr>
          <w:rFonts w:ascii="Times New Roman" w:eastAsia="Times New Roman" w:hAnsi="Times New Roman" w:cs="Times New Roman"/>
          <w:b/>
          <w:bCs/>
          <w:lang w:eastAsia="zh-CN"/>
        </w:rPr>
      </w:pPr>
      <w:r w:rsidRPr="003132FB">
        <w:rPr>
          <w:rFonts w:ascii="Times New Roman" w:eastAsia="Times New Roman" w:hAnsi="Times New Roman" w:cs="Times New Roman"/>
          <w:bCs/>
          <w:kern w:val="1"/>
          <w:lang w:eastAsia="zh-CN"/>
        </w:rPr>
        <w:t>УТВЕРЖДЕНА</w:t>
      </w:r>
    </w:p>
    <w:p w14:paraId="381B64B7" w14:textId="77777777" w:rsidR="003E653F" w:rsidRPr="003132FB" w:rsidRDefault="003E653F" w:rsidP="00A52FDB">
      <w:pPr>
        <w:tabs>
          <w:tab w:val="left" w:pos="5245"/>
        </w:tabs>
        <w:suppressAutoHyphens/>
        <w:spacing w:after="0" w:line="240" w:lineRule="exact"/>
        <w:ind w:left="4820"/>
        <w:rPr>
          <w:rFonts w:ascii="Times New Roman" w:eastAsia="Times New Roman" w:hAnsi="Times New Roman" w:cs="Times New Roman"/>
          <w:lang w:eastAsia="zh-CN"/>
        </w:rPr>
      </w:pPr>
      <w:r w:rsidRPr="003132FB">
        <w:rPr>
          <w:rFonts w:ascii="Times New Roman" w:eastAsia="Times New Roman" w:hAnsi="Times New Roman" w:cs="Times New Roman"/>
          <w:lang w:eastAsia="zh-CN"/>
        </w:rPr>
        <w:t xml:space="preserve">приказом Агентства по развитию малого и среднего </w:t>
      </w:r>
      <w:proofErr w:type="gramStart"/>
      <w:r w:rsidRPr="003132FB">
        <w:rPr>
          <w:rFonts w:ascii="Times New Roman" w:eastAsia="Times New Roman" w:hAnsi="Times New Roman" w:cs="Times New Roman"/>
          <w:lang w:eastAsia="zh-CN"/>
        </w:rPr>
        <w:t>предпринимательства  Пермского</w:t>
      </w:r>
      <w:proofErr w:type="gramEnd"/>
      <w:r w:rsidRPr="003132FB">
        <w:rPr>
          <w:rFonts w:ascii="Times New Roman" w:eastAsia="Times New Roman" w:hAnsi="Times New Roman" w:cs="Times New Roman"/>
          <w:lang w:eastAsia="zh-CN"/>
        </w:rPr>
        <w:t xml:space="preserve"> края</w:t>
      </w:r>
    </w:p>
    <w:p w14:paraId="562085B3" w14:textId="06EC9E20" w:rsidR="003E653F" w:rsidRPr="003132FB" w:rsidRDefault="003E653F" w:rsidP="00A52FDB">
      <w:pPr>
        <w:tabs>
          <w:tab w:val="left" w:pos="5245"/>
        </w:tabs>
        <w:suppressAutoHyphens/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lang w:eastAsia="zh-CN"/>
        </w:rPr>
      </w:pPr>
      <w:r w:rsidRPr="003132FB">
        <w:rPr>
          <w:rFonts w:ascii="Times New Roman" w:eastAsia="Times New Roman" w:hAnsi="Times New Roman" w:cs="Times New Roman"/>
          <w:lang w:eastAsia="zh-CN"/>
        </w:rPr>
        <w:t xml:space="preserve">от </w:t>
      </w:r>
      <w:r w:rsidR="00A52FDB" w:rsidRPr="003132FB">
        <w:rPr>
          <w:rFonts w:ascii="Times New Roman" w:eastAsia="Times New Roman" w:hAnsi="Times New Roman" w:cs="Times New Roman"/>
          <w:lang w:eastAsia="zh-CN"/>
        </w:rPr>
        <w:t xml:space="preserve">31.03.2022 </w:t>
      </w:r>
      <w:r w:rsidRPr="003132FB">
        <w:rPr>
          <w:rFonts w:ascii="Times New Roman" w:eastAsia="Times New Roman" w:hAnsi="Times New Roman" w:cs="Times New Roman"/>
          <w:lang w:eastAsia="zh-CN"/>
        </w:rPr>
        <w:t>г.</w:t>
      </w:r>
      <w:r w:rsidR="00A52FDB" w:rsidRPr="003132FB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3132FB">
        <w:rPr>
          <w:rFonts w:ascii="Times New Roman" w:eastAsia="Times New Roman" w:hAnsi="Times New Roman" w:cs="Times New Roman"/>
          <w:lang w:eastAsia="zh-CN"/>
        </w:rPr>
        <w:t>№</w:t>
      </w:r>
      <w:r w:rsidR="00A52FDB" w:rsidRPr="003132FB">
        <w:rPr>
          <w:rFonts w:ascii="Times New Roman" w:eastAsia="Times New Roman" w:hAnsi="Times New Roman" w:cs="Times New Roman"/>
          <w:lang w:eastAsia="zh-CN"/>
        </w:rPr>
        <w:t>51-01-03-34</w:t>
      </w:r>
      <w:r w:rsidR="003132FB">
        <w:rPr>
          <w:rFonts w:ascii="Times New Roman" w:eastAsia="Times New Roman" w:hAnsi="Times New Roman" w:cs="Times New Roman"/>
          <w:lang w:eastAsia="zh-CN"/>
        </w:rPr>
        <w:t xml:space="preserve"> </w:t>
      </w:r>
      <w:r w:rsidR="007270D6" w:rsidRPr="003132FB">
        <w:rPr>
          <w:rFonts w:ascii="Times New Roman" w:eastAsia="Times New Roman" w:hAnsi="Times New Roman" w:cs="Times New Roman"/>
          <w:lang w:eastAsia="zh-CN"/>
        </w:rPr>
        <w:t xml:space="preserve">(в ред. Приказа 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Агентства по развитию малого и среднего </w:t>
      </w:r>
      <w:proofErr w:type="gramStart"/>
      <w:r w:rsidR="003132FB" w:rsidRPr="003132FB">
        <w:rPr>
          <w:rFonts w:ascii="Times New Roman" w:eastAsia="Times New Roman" w:hAnsi="Times New Roman" w:cs="Times New Roman"/>
          <w:lang w:eastAsia="zh-CN"/>
        </w:rPr>
        <w:t>предпринимательства  Пермского</w:t>
      </w:r>
      <w:proofErr w:type="gramEnd"/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 края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 </w:t>
      </w:r>
      <w:r w:rsidR="007270D6" w:rsidRPr="003132FB">
        <w:rPr>
          <w:rFonts w:ascii="Times New Roman" w:eastAsia="Times New Roman" w:hAnsi="Times New Roman" w:cs="Times New Roman"/>
          <w:lang w:eastAsia="zh-CN"/>
        </w:rPr>
        <w:t>№51-01-03-148 от 26.12.2022г.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, 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>Приказа</w:t>
      </w:r>
      <w:r w:rsidR="003132FB" w:rsidRPr="003132FB">
        <w:rPr>
          <w:sz w:val="18"/>
          <w:szCs w:val="18"/>
        </w:rPr>
        <w:t xml:space="preserve"> 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>Министерств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>а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 экономического развития и инвестиций Пермского края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 xml:space="preserve"> №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>18-02-06-94 от 15.09.2025</w:t>
      </w:r>
      <w:r w:rsidR="003132FB" w:rsidRPr="003132FB">
        <w:rPr>
          <w:rFonts w:ascii="Times New Roman" w:eastAsia="Times New Roman" w:hAnsi="Times New Roman" w:cs="Times New Roman"/>
          <w:lang w:eastAsia="zh-CN"/>
        </w:rPr>
        <w:t>г.</w:t>
      </w:r>
      <w:r w:rsidR="007270D6" w:rsidRPr="003132FB">
        <w:rPr>
          <w:rFonts w:ascii="Times New Roman" w:eastAsia="Times New Roman" w:hAnsi="Times New Roman" w:cs="Times New Roman"/>
          <w:lang w:eastAsia="zh-CN"/>
        </w:rPr>
        <w:t>)</w:t>
      </w:r>
    </w:p>
    <w:p w14:paraId="38B612B2" w14:textId="77777777" w:rsidR="003E653F" w:rsidRPr="003E653F" w:rsidRDefault="003E653F" w:rsidP="003E653F">
      <w:pPr>
        <w:tabs>
          <w:tab w:val="left" w:pos="5245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BF81B5E" w14:textId="77777777" w:rsidR="003E653F" w:rsidRPr="003E653F" w:rsidRDefault="003E653F" w:rsidP="003E653F">
      <w:pPr>
        <w:tabs>
          <w:tab w:val="left" w:pos="5245"/>
        </w:tabs>
        <w:suppressAutoHyphens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83EC3C9" w14:textId="77777777" w:rsidR="003E653F" w:rsidRPr="003E653F" w:rsidRDefault="003E653F" w:rsidP="003E653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Инвестиционная декларация</w:t>
      </w:r>
    </w:p>
    <w:p w14:paraId="5AE9B94E" w14:textId="77777777" w:rsidR="003E653F" w:rsidRPr="003E653F" w:rsidRDefault="003E653F" w:rsidP="003E653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</w:t>
      </w:r>
    </w:p>
    <w:p w14:paraId="5376C385" w14:textId="77777777" w:rsidR="003E653F" w:rsidRPr="003E653F" w:rsidRDefault="003E653F" w:rsidP="003E653F">
      <w:pPr>
        <w:suppressAutoHyphens/>
        <w:spacing w:after="0" w:line="360" w:lineRule="exact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E37AB86" w14:textId="77777777" w:rsidR="003E653F" w:rsidRPr="003E653F" w:rsidRDefault="003E653F" w:rsidP="003E653F">
      <w:pPr>
        <w:numPr>
          <w:ilvl w:val="0"/>
          <w:numId w:val="1"/>
        </w:num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Общие положения</w:t>
      </w:r>
      <w:bookmarkStart w:id="0" w:name="OLE_LINK4"/>
      <w:bookmarkStart w:id="1" w:name="OLE_LINK3"/>
    </w:p>
    <w:p w14:paraId="08BBDDDE" w14:textId="77777777" w:rsidR="003E653F" w:rsidRPr="003E653F" w:rsidRDefault="003E653F" w:rsidP="003E653F">
      <w:pPr>
        <w:suppressAutoHyphens/>
        <w:spacing w:after="0" w:line="360" w:lineRule="exact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Основные принципы размещения денежных средств </w:t>
      </w:r>
    </w:p>
    <w:p w14:paraId="2A3B4B3E" w14:textId="77777777" w:rsidR="003E653F" w:rsidRPr="003E653F" w:rsidRDefault="003E653F" w:rsidP="003E653F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3FC248D7" w14:textId="77777777" w:rsidR="003E653F" w:rsidRPr="003E653F" w:rsidRDefault="003E653F" w:rsidP="00815936">
      <w:pPr>
        <w:numPr>
          <w:ilvl w:val="1"/>
          <w:numId w:val="2"/>
        </w:numPr>
        <w:suppressAutoHyphens/>
        <w:spacing w:after="0" w:line="360" w:lineRule="exact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Настоящая Инвестиционная декларация акционерного общества </w:t>
      </w:r>
      <w:r w:rsidRPr="003E653F">
        <w:rPr>
          <w:rFonts w:ascii="Times New Roman" w:eastAsia="Times New Roman" w:hAnsi="Times New Roman" w:cs="Times New Roman"/>
          <w:sz w:val="28"/>
          <w:szCs w:val="20"/>
          <w:lang w:eastAsia="ru-RU"/>
        </w:rPr>
        <w:t>«Корпорация развития малого и среднего предпринимательства Пермского края»</w:t>
      </w: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(далее – Корпорация) устанавливает общие условия и основные принципы размещения денежных средств Корпорации, порядок расчета лимитов размещения денежных средств Корпорации, основные требования к кредитным организациям и порядок проведения открытого отбора для размещения денежных средств </w:t>
      </w:r>
      <w:bookmarkStart w:id="2" w:name="_Hlk529349904"/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>Корпорации</w:t>
      </w:r>
      <w:bookmarkEnd w:id="2"/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5B12DDE6" w14:textId="1915BDB4" w:rsidR="00DA3A40" w:rsidRDefault="003E653F" w:rsidP="00815936">
      <w:pPr>
        <w:numPr>
          <w:ilvl w:val="1"/>
          <w:numId w:val="2"/>
        </w:numPr>
        <w:suppressAutoHyphens/>
        <w:spacing w:after="0" w:line="360" w:lineRule="exact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Временно свободные денежные средства – весь объем денежных средств Корпорации, в том числе</w:t>
      </w:r>
      <w:r w:rsidR="00F14ADE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предоставленных из бюджетов всех уровней бюджетной системы Российской Федерации</w:t>
      </w:r>
      <w:r w:rsidR="00DA3A40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2F938AA9" w14:textId="2F428ED8" w:rsidR="00DA3A40" w:rsidRDefault="00DA3A40" w:rsidP="00DA3A40">
      <w:pPr>
        <w:suppressAutoHyphens/>
        <w:spacing w:after="0" w:line="360" w:lineRule="exact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В общий объем временно свободных средств не включаются</w:t>
      </w:r>
      <w:r w:rsidR="00F14AD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следующие денежные средства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:</w:t>
      </w:r>
    </w:p>
    <w:p w14:paraId="4608CE18" w14:textId="111980D8" w:rsidR="00614294" w:rsidRPr="00731188" w:rsidRDefault="00614294" w:rsidP="00DA3A40">
      <w:pPr>
        <w:suppressAutoHyphens/>
        <w:spacing w:after="0" w:line="360" w:lineRule="exact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3" w:name="_Hlk87369720"/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="00543E4D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предоставленные Корпорации в форме субсидии в целях финансового обеспечения затрат на исполнение обязательств Корпорации по поручительствам (далее - денежные средства на исполнение обязательств)</w:t>
      </w:r>
      <w:r w:rsidR="00377841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, а также процентные доходы от размещения денежных средств на исполнение обязательств</w:t>
      </w:r>
      <w:r w:rsidR="00543E4D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; </w:t>
      </w:r>
      <w:bookmarkEnd w:id="3"/>
    </w:p>
    <w:p w14:paraId="0C3A8B33" w14:textId="0AD09CD6" w:rsidR="00543E4D" w:rsidRPr="00731188" w:rsidRDefault="00543E4D" w:rsidP="00DA3A40">
      <w:pPr>
        <w:suppressAutoHyphens/>
        <w:spacing w:after="0" w:line="360" w:lineRule="exact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на исполнение обязательств Корпорации по </w:t>
      </w:r>
      <w:r w:rsidR="001E4C83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договорам </w:t>
      </w: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поручительств (в случае </w:t>
      </w:r>
      <w:r w:rsidR="00F14ADE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отсутствия/</w:t>
      </w: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недостаточности</w:t>
      </w:r>
      <w:r w:rsidR="00F14ADE" w:rsidRPr="00731188">
        <w:t xml:space="preserve"> </w:t>
      </w:r>
      <w:r w:rsidR="00F14ADE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денежные средства на исполнение обязательств, предоставленных в форме субсидии)</w:t>
      </w: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1B71263E" w14:textId="14C56292" w:rsidR="003E653F" w:rsidRPr="003E653F" w:rsidRDefault="00614294" w:rsidP="00DA3A40">
      <w:pPr>
        <w:suppressAutoHyphens/>
        <w:spacing w:after="0" w:line="360" w:lineRule="exact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="003E653F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размещенны</w:t>
      </w:r>
      <w:r w:rsidR="00FF38CC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>е</w:t>
      </w:r>
      <w:r w:rsidR="003E653F" w:rsidRPr="007311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на расчетных счетах Корпорации для обеспечения текущей деятельности Корпорации.</w:t>
      </w:r>
      <w:r w:rsidR="003E653F"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</w:p>
    <w:p w14:paraId="5ED4CC99" w14:textId="5085237B" w:rsidR="003E653F" w:rsidRPr="003E653F" w:rsidRDefault="003E653F" w:rsidP="003E653F">
      <w:pPr>
        <w:suppressAutoHyphens/>
        <w:spacing w:after="0" w:line="360" w:lineRule="exac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>Временно свободные денежные средства Корпорации могут быть размещены:</w:t>
      </w:r>
    </w:p>
    <w:p w14:paraId="24B9ECA4" w14:textId="77777777" w:rsidR="003E653F" w:rsidRPr="003E653F" w:rsidRDefault="003E653F" w:rsidP="003E653F">
      <w:pPr>
        <w:suppressAutoHyphens/>
        <w:spacing w:after="0" w:line="360" w:lineRule="exac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>а) в государственные ценные бумаги Российской Федерации;</w:t>
      </w:r>
    </w:p>
    <w:p w14:paraId="0BB80801" w14:textId="77777777" w:rsidR="003E653F" w:rsidRPr="003E653F" w:rsidRDefault="003E653F" w:rsidP="003E653F">
      <w:pPr>
        <w:suppressAutoHyphens/>
        <w:spacing w:after="0" w:line="360" w:lineRule="exact"/>
        <w:ind w:firstLine="567"/>
        <w:contextualSpacing/>
        <w:jc w:val="both"/>
        <w:rPr>
          <w:rFonts w:ascii="Calibri" w:eastAsia="Calibri" w:hAnsi="Calibri" w:cs="Calibri"/>
          <w:szCs w:val="28"/>
          <w:lang w:eastAsia="zh-CN"/>
        </w:rPr>
      </w:pPr>
      <w:r w:rsidRPr="003E653F">
        <w:rPr>
          <w:rFonts w:ascii="Times New Roman" w:eastAsia="Calibri" w:hAnsi="Times New Roman" w:cs="Times New Roman"/>
          <w:sz w:val="28"/>
          <w:szCs w:val="28"/>
          <w:lang w:eastAsia="zh-CN"/>
        </w:rPr>
        <w:t>б) на депозиты в кредитных организациях, номинированные в валюте Российской Федерации;</w:t>
      </w:r>
    </w:p>
    <w:bookmarkEnd w:id="0"/>
    <w:bookmarkEnd w:id="1"/>
    <w:p w14:paraId="2E17B939" w14:textId="77777777" w:rsidR="003E653F" w:rsidRPr="003E653F" w:rsidRDefault="003E653F" w:rsidP="003E653F">
      <w:pPr>
        <w:suppressAutoHyphens/>
        <w:autoSpaceDE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в) на расчетные счета в кредитных организациях, номинированные в валюте Российской Федерации.</w:t>
      </w:r>
    </w:p>
    <w:p w14:paraId="5F2995A6" w14:textId="77777777" w:rsidR="003E653F" w:rsidRPr="003E653F" w:rsidRDefault="003E653F" w:rsidP="003E653F">
      <w:pPr>
        <w:suppressAutoHyphens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1.3. При размещении временно свободных денежных средств в активы, указанные в подпунктах «а»-«в» пункта 1.2 настоящей Инвестиционной декларации, Корпорация учитывает структуру своего портфеля обязательств, сроки действия договоров поручительства, вероятность наступления события, которое может привести к предъявлению требования к Корпорации, возможность исполнения обязанности по осуществлению выплаты по обязательству Корпорации.</w:t>
      </w:r>
    </w:p>
    <w:p w14:paraId="595EE841" w14:textId="77777777" w:rsidR="003E653F" w:rsidRPr="003E653F" w:rsidRDefault="003E653F" w:rsidP="003E653F">
      <w:pPr>
        <w:widowControl w:val="0"/>
        <w:suppressAutoHyphens/>
        <w:autoSpaceDE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1.4. Корпорация размещает временно свободные денежные средства, полученные из бюджетов всех уровней, с учетом принципов ликвидности, возвратности, доходности, а также для исполнения обязательств по заключенным договорам поручительства.</w:t>
      </w:r>
    </w:p>
    <w:p w14:paraId="2900F57C" w14:textId="77777777" w:rsidR="003E653F" w:rsidRPr="003E653F" w:rsidRDefault="003E653F" w:rsidP="003E653F">
      <w:pPr>
        <w:widowControl w:val="0"/>
        <w:suppressAutoHyphens/>
        <w:autoSpaceDE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1.5. Корпорация самостоятельно </w:t>
      </w:r>
      <w:bookmarkStart w:id="4" w:name="_Hlk529351354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размещает временно свободные денежные средства Корпорации на депозитах кредитных организаций </w:t>
      </w:r>
      <w:bookmarkEnd w:id="4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основании открытого отбора, проводимого конкурсной комиссией в соответствии с Положением о конкурсной комиссии акционерного общества «Корпорация развития малого и среднего предпринимательства Пермского края» и настоящей Инвестиционной декларацией.</w:t>
      </w:r>
    </w:p>
    <w:p w14:paraId="24D650CB" w14:textId="77777777" w:rsidR="003E653F" w:rsidRPr="003E653F" w:rsidRDefault="003E653F" w:rsidP="003E653F">
      <w:pPr>
        <w:suppressAutoHyphens/>
        <w:autoSpaceDE w:val="0"/>
        <w:spacing w:after="0" w:line="360" w:lineRule="exact"/>
        <w:ind w:firstLine="68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Итоги открытого отбора кредитных организаций по размещению временно свободных денежных средств на депозитах утверждает высший орган управления Корпорации.</w:t>
      </w:r>
    </w:p>
    <w:p w14:paraId="4CE63ECE" w14:textId="77777777" w:rsidR="003E653F" w:rsidRPr="003E653F" w:rsidRDefault="003E653F" w:rsidP="003E653F">
      <w:pPr>
        <w:suppressAutoHyphens/>
        <w:autoSpaceDE w:val="0"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3E653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1.6.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допускается пролонгация депозита без соблюдения порядка открытого отбора кредитных организаций, предусмотренного в настоящей Инвестиционной декларации.</w:t>
      </w:r>
    </w:p>
    <w:p w14:paraId="3804547B" w14:textId="6EE66678" w:rsid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1.7.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Корпорация в договоре банковского вклада (депозита) вправе предусмотреть возможность полного и (или) частичного безусловного изъятия денежных средств в целях осуществления выплат по договорам </w:t>
      </w:r>
      <w:proofErr w:type="gramStart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поручительств</w:t>
      </w:r>
      <w:r w:rsidR="006954C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3E653F"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  <w:t>.</w:t>
      </w:r>
      <w:proofErr w:type="gramEnd"/>
    </w:p>
    <w:p w14:paraId="17F5F259" w14:textId="50CB05A7" w:rsidR="00AC083C" w:rsidRPr="003E653F" w:rsidRDefault="00AC083C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Корпорация в договоре банковского вклада (депозита) вправе предусмотреть возможность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установления договорной подсудности (разрешения споров в судебном порядке) по месту нахождения истца.</w:t>
      </w:r>
    </w:p>
    <w:p w14:paraId="1929BEE3" w14:textId="64D768E4" w:rsidR="003E653F" w:rsidRPr="00C36253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3625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1.8. Корпорация  планирует, осуществляет текущую деятельность с учетом того, что источником исполнения обязательств Корпорации по </w:t>
      </w:r>
      <w:r w:rsidR="00F847E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независимым гарантиям и </w:t>
      </w:r>
      <w:r w:rsidRPr="00C3625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выданным поручительствам, пополнения гарантийного капитала, покрытия административно-хозяйственных расходов, покрытия расходов, связанных с обеспечением условий размещения временно свободных средств Корпорации, уплаты налогов, связанных с получением дохода от размещения временно свободных средств и вознаграждений 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предоставления поручительств</w:t>
      </w:r>
      <w:r w:rsidR="005B0F8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независимых гарантий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(далее - операционные расходы), являются </w:t>
      </w:r>
      <w:bookmarkStart w:id="5" w:name="_Hlk87369887"/>
      <w:r w:rsidR="00E917EE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денежные средства на исполнение обязательств</w:t>
      </w:r>
      <w:bookmarkEnd w:id="5"/>
      <w:r w:rsidR="00E917EE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доходы от размещения временно свободных денежных средств и вознаграждения от предоставления поручительств</w:t>
      </w:r>
      <w:r w:rsidR="005B0F8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независимых гарантий</w:t>
      </w:r>
      <w:r w:rsidRPr="00C3625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718CD9E3" w14:textId="0C77AF51" w:rsidR="003E653F" w:rsidRP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1.9. Срок размещения временно свободных денежных средств на депозитах кредитных организаций Корпорация определяет самостоятельно, с учетом сроков наступления предстоящих выплат по обязательствам Корпорации по договорам поручительств</w:t>
      </w:r>
      <w:r w:rsidR="005B0F8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</w:t>
      </w:r>
      <w:r w:rsidR="00BA091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договорам о предоставлении </w:t>
      </w:r>
      <w:r w:rsidR="005B0F84">
        <w:rPr>
          <w:rFonts w:ascii="Times New Roman" w:eastAsia="Times New Roman" w:hAnsi="Times New Roman" w:cs="Times New Roman"/>
          <w:sz w:val="28"/>
          <w:szCs w:val="28"/>
          <w:lang w:eastAsia="zh-CN"/>
        </w:rPr>
        <w:t>независим</w:t>
      </w:r>
      <w:r w:rsidR="00BA0916">
        <w:rPr>
          <w:rFonts w:ascii="Times New Roman" w:eastAsia="Times New Roman" w:hAnsi="Times New Roman" w:cs="Times New Roman"/>
          <w:sz w:val="28"/>
          <w:szCs w:val="28"/>
          <w:lang w:eastAsia="zh-CN"/>
        </w:rPr>
        <w:t>ой</w:t>
      </w:r>
      <w:r w:rsidR="005B0F8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гаранти</w:t>
      </w:r>
      <w:r w:rsidR="00BA0916"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. Корпорация размещает денежные средства на депозитах на срок не более 1 (одного) года.</w:t>
      </w:r>
    </w:p>
    <w:p w14:paraId="438FC7FC" w14:textId="57578FEF" w:rsidR="003E653F" w:rsidRP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1.10. Уровень годовой доходности размещаемых денежных средств, рассчитанный как отношение суммы годового дохода от размещения денежных средств к размеру  временно свободных денежных средств, определен в размере не менее уровня ставки рефинансирования действующего на каждую дату принятия решения о размещении средств</w:t>
      </w:r>
      <w:r w:rsidR="007B03D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за минусом 1,5 (Одна целая  пять десятых) пункта.</w:t>
      </w:r>
    </w:p>
    <w:p w14:paraId="7DF7E563" w14:textId="77777777" w:rsidR="003E653F" w:rsidRPr="003E653F" w:rsidRDefault="003E653F" w:rsidP="003E653F">
      <w:pPr>
        <w:widowControl w:val="0"/>
        <w:suppressAutoHyphens/>
        <w:autoSpaceDE w:val="0"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1.11. Размещение денежных средств Корпорации способами,  предусмотренными </w:t>
      </w:r>
      <w:hyperlink w:anchor="Par1" w:history="1">
        <w:r w:rsidRPr="003E65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«а</w:t>
        </w:r>
      </w:hyperlink>
      <w:r w:rsidRPr="003E653F">
        <w:rPr>
          <w:rFonts w:ascii="Times New Roman" w:eastAsia="Times New Roman" w:hAnsi="Times New Roman" w:cs="Times New Roman"/>
          <w:sz w:val="28"/>
          <w:szCs w:val="20"/>
          <w:lang w:eastAsia="zh-CN"/>
        </w:rPr>
        <w:t>», «</w:t>
      </w:r>
      <w:hyperlink w:anchor="Par4" w:history="1">
        <w:r w:rsidRPr="003E65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б» пункта </w:t>
        </w:r>
      </w:hyperlink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 настоящей Инвестиционной декларации, осуществляется на основании решения высшего органа управления Корпорации. </w:t>
      </w:r>
    </w:p>
    <w:p w14:paraId="2A27F4D0" w14:textId="77777777" w:rsidR="003E653F" w:rsidRPr="003E653F" w:rsidRDefault="003E653F" w:rsidP="003E653F">
      <w:pPr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59E78E20" w14:textId="77777777" w:rsidR="003E653F" w:rsidRPr="003E653F" w:rsidRDefault="003E653F" w:rsidP="003E653F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2. Лимиты размещения средств Корпорации</w:t>
      </w:r>
    </w:p>
    <w:p w14:paraId="2344552B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F84098C" w14:textId="77777777" w:rsidR="003E653F" w:rsidRP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2.1. Лимит временно свободных денежных средств, размещенных на расчетных счетах и депозитах в одной кредитной организации, не может превышать:</w:t>
      </w:r>
    </w:p>
    <w:p w14:paraId="576EF8CE" w14:textId="77777777" w:rsidR="003E653F" w:rsidRP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1) 30% от общего размера денежных средств Корпорации в случае, если гарантийный капитал Корпорации более 700 млн. рублей;</w:t>
      </w:r>
    </w:p>
    <w:p w14:paraId="574BD279" w14:textId="77777777" w:rsidR="003E653F" w:rsidRPr="003E653F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2) 40% от общего размера денежных средств Корпорации в случае, если гарантийный капитал Корпорации более 300 млн. рублей и менее 700 млн. рублей;</w:t>
      </w:r>
    </w:p>
    <w:p w14:paraId="12D64B6B" w14:textId="77777777" w:rsidR="003E653F" w:rsidRPr="00AC0589" w:rsidRDefault="003E653F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3) 60% от общего размера денежных средств Корпорации в случае, если </w:t>
      </w:r>
      <w:r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гарантийный капитал Корпорации менее 300 млн. рублей.</w:t>
      </w:r>
    </w:p>
    <w:p w14:paraId="42180B15" w14:textId="3D2923B4" w:rsidR="003E653F" w:rsidRPr="00AC0589" w:rsidRDefault="00D0216E" w:rsidP="003E653F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2.2.</w:t>
      </w:r>
      <w:r w:rsidR="003E653F"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Корпорация вправе размещать на расчетных счетах кредитных организаций</w:t>
      </w:r>
      <w:r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3E653F"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соответствующих требованиям, установленным пунктами 3.1.1.-3.1.7 настоящего Положения, </w:t>
      </w:r>
      <w:r w:rsidR="003E653F"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более 10% от общего размера денежных средств</w:t>
      </w:r>
      <w:r w:rsidR="00731188"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F6DFBD9" w14:textId="07E6E5D3" w:rsidR="003E653F" w:rsidRPr="00AC0589" w:rsidRDefault="00D0216E" w:rsidP="00614294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>2.3.</w:t>
      </w:r>
      <w:r w:rsidR="003E653F" w:rsidRPr="00AC05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Лимит размещения временно свободных денежных средств Корпорации иным способом (предусмотренным подпунктом «а» пункта 1.2 настоящей Инвестиционной декларации) не может превышать 30% от общего размера денежных средств.</w:t>
      </w:r>
    </w:p>
    <w:p w14:paraId="296377CB" w14:textId="13E0841B" w:rsidR="003E653F" w:rsidRPr="00DA3A40" w:rsidRDefault="00614294" w:rsidP="00614294">
      <w:pPr>
        <w:suppressAutoHyphens/>
        <w:spacing w:after="0" w:line="360" w:lineRule="exact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6" w:name="_Hlk99557190"/>
      <w:r w:rsidRPr="00AC05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</w:t>
      </w:r>
      <w:r w:rsidR="00D0216E" w:rsidRPr="00AC05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AC05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Корпорация</w:t>
      </w:r>
      <w:r w:rsidR="00DA3A40" w:rsidRPr="00AC05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размещает денежные средства на исполнение обязательств на отдельном расчетном счете</w:t>
      </w:r>
      <w:r w:rsidR="00DA3A40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номинированном в валюте Российской Федерации, в кредитной организации, соответствующей требованиям, установленным пунктами 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3.1.1.-3.1.7 настоящего Положения</w:t>
      </w:r>
      <w:r w:rsidR="00DA3A40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bookmarkEnd w:id="6"/>
      <w:r w:rsidR="00DA3A40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процентные доходы от размещения денежных средств на исполнение обязательств зачисляются на этот же расчетный счет в целях увеличения размера денежных средств на исполнение обязательств. При этом при размещении 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Корпорацией</w:t>
      </w:r>
      <w:r w:rsidR="00DA3A40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денежных средств на исполнение обязательств положения 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пункта 2.1.</w:t>
      </w:r>
      <w:r w:rsidR="00DA3A40"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</w:t>
      </w:r>
      <w:r w:rsidRPr="0073118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его Положения не применяются.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14:paraId="6E87E8DF" w14:textId="77777777" w:rsidR="00DA3A40" w:rsidRDefault="00DA3A40" w:rsidP="003E65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7F776EB" w14:textId="5EAEAF4C" w:rsidR="003E653F" w:rsidRPr="003E653F" w:rsidRDefault="003E653F" w:rsidP="003E65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3. Основные требования к кредитным организациям, претендующим на размещение временно свободных денежных средств </w:t>
      </w:r>
      <w:proofErr w:type="gramStart"/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Корпорации  на</w:t>
      </w:r>
      <w:proofErr w:type="gramEnd"/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депозитах и расчетных счетах</w:t>
      </w:r>
    </w:p>
    <w:p w14:paraId="1B99FCDA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85E4C0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3.1. Основными требованиями к кредитным организациям, претендующим на размещение временно свободных денежных средств Корпорации на депозитах и расчетных счетах, являются:</w:t>
      </w:r>
    </w:p>
    <w:p w14:paraId="14A58460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3.1.1. наличие у кредитной организации универсальной или базовой лицензии Центрального Банка Российской Федерации на осуществление банковских операций;</w:t>
      </w:r>
    </w:p>
    <w:p w14:paraId="2CD41CA2" w14:textId="60A2C45D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3.1.2.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наличие у кредитной организации кредитного рейтинга по национальной рейтинговой шкале для Российской Федерации кредитного рейтингового агентства 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акционерного общества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Аналитическое Кредитное рейтинговое агентство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ниже уровня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A-(RU)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кредитного рейтингового агентства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150CF8"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кционерное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общество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Рейтинговое агентство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Эксперт РА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ниже уровня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proofErr w:type="spellStart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ruA</w:t>
      </w:r>
      <w:proofErr w:type="spellEnd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»,</w:t>
      </w:r>
      <w:r w:rsidR="00150CF8" w:rsidRPr="00150CF8">
        <w:t xml:space="preserve"> 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кредитного рейтингового агентства общество с ограниченной ответственностью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Национальные Кредитные Рейтинги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ниже уровня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A-.ru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или кредитного рейтингового агентства общество с ограниченной ответственностью 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Национальное Рейтинговое Агентство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ниже уровня "A-|</w:t>
      </w:r>
      <w:proofErr w:type="spellStart"/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ru</w:t>
      </w:r>
      <w:proofErr w:type="spellEnd"/>
      <w:r w:rsidR="00150CF8" w:rsidRP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|</w:t>
      </w:r>
      <w:r w:rsidR="00150CF8">
        <w:rPr>
          <w:rFonts w:ascii="Times New Roman" w:eastAsia="Times New Roman" w:hAnsi="Times New Roman" w:cs="Times New Roman"/>
          <w:sz w:val="28"/>
          <w:szCs w:val="28"/>
          <w:lang w:eastAsia="zh-CN"/>
        </w:rPr>
        <w:t>».</w:t>
      </w:r>
    </w:p>
    <w:p w14:paraId="605B50CF" w14:textId="6948A8BA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Федеральным законом от 10 июля 2002 г. № 86-ФЗ «О Центральном банке Российской Федерации (Банке России)» (далее – Закон о Банке России);</w:t>
      </w:r>
    </w:p>
    <w:p w14:paraId="2A380CDD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№ 177-ФЗ «О страховании вкладов в банках Российской Федерации»;</w:t>
      </w:r>
    </w:p>
    <w:p w14:paraId="435230D5" w14:textId="60A09044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3.1.5. наличие у кредитной организации собственных средств (капитала) в размере не менее </w:t>
      </w:r>
      <w:r w:rsidR="00E62EEA" w:rsidRPr="00E62EEA">
        <w:rPr>
          <w:rFonts w:ascii="Times New Roman" w:eastAsia="Times New Roman" w:hAnsi="Times New Roman" w:cs="Times New Roman"/>
          <w:sz w:val="28"/>
          <w:szCs w:val="28"/>
          <w:lang w:eastAsia="zh-CN"/>
        </w:rPr>
        <w:t>50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млрд. рублей по данным Центрального Банка Российской Федерации, публикуемым на официальном сайте www.cbr.ru в сети «Интернет» в соответствии со статьей 57 Закона о Банке России</w:t>
      </w:r>
      <w:r w:rsidR="00E82767" w:rsidRPr="00E82767">
        <w:t xml:space="preserve"> </w:t>
      </w:r>
      <w:r w:rsidR="00E82767" w:rsidRPr="00E827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или на основании информации, представленной кредитной организацией по запросу </w:t>
      </w:r>
      <w:r w:rsidR="00E82767">
        <w:rPr>
          <w:rFonts w:ascii="Times New Roman" w:eastAsia="Times New Roman" w:hAnsi="Times New Roman" w:cs="Times New Roman"/>
          <w:sz w:val="28"/>
          <w:szCs w:val="28"/>
          <w:lang w:eastAsia="zh-CN"/>
        </w:rPr>
        <w:t>Корпорации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43283E36" w14:textId="77777777" w:rsidR="003E653F" w:rsidRPr="003E653F" w:rsidRDefault="003E653F" w:rsidP="003E653F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3.1.6.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Корпорации;</w:t>
      </w:r>
    </w:p>
    <w:p w14:paraId="79E7677E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3.1.7. срок деятельности кредитной организации с даты ее регистрации составляет не менее 5 (пяти) лет.</w:t>
      </w:r>
    </w:p>
    <w:p w14:paraId="3D7A50B9" w14:textId="41D8F624" w:rsidR="00E62EEA" w:rsidRPr="003D4AE7" w:rsidRDefault="00E62EEA" w:rsidP="003E653F">
      <w:pPr>
        <w:suppressAutoHyphens/>
        <w:autoSpaceDE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3.1.8. </w:t>
      </w:r>
      <w:bookmarkStart w:id="7" w:name="_Hlk52461385"/>
      <w:r w:rsidR="00B05DB6"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</w:t>
      </w:r>
      <w:r w:rsidR="00096E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</w:t>
      </w: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</w:t>
      </w:r>
      <w:r w:rsidRPr="003D4AE7">
        <w:t xml:space="preserve"> </w:t>
      </w: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публикуемый на официальном сайте www.cbr.ru в сети «Интернет».</w:t>
      </w:r>
      <w:bookmarkEnd w:id="7"/>
    </w:p>
    <w:p w14:paraId="18779E1B" w14:textId="77777777" w:rsidR="003E653F" w:rsidRPr="003E653F" w:rsidRDefault="003E653F" w:rsidP="003E653F">
      <w:pPr>
        <w:suppressAutoHyphens/>
        <w:autoSpaceDE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</w:pP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3.2. Показатели, указанные в пунктах 3.1.1</w:t>
      </w:r>
      <w:r w:rsidR="009A6724"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9A6724" w:rsidRPr="003D4AE7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настоящей Инвестиционной декларации, определяются в соответствии с нормативными правовыми актами Банка России на дату подачи заявки.</w:t>
      </w:r>
    </w:p>
    <w:p w14:paraId="3FF91D91" w14:textId="77777777" w:rsidR="003E653F" w:rsidRPr="003E653F" w:rsidRDefault="003E653F" w:rsidP="003E653F">
      <w:pPr>
        <w:tabs>
          <w:tab w:val="left" w:pos="426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3.3. Дополнительные требованиями к кредитным организациям могут быть предусмотрены в конкурсной документации, в том числе:</w:t>
      </w:r>
    </w:p>
    <w:p w14:paraId="52F02083" w14:textId="77777777" w:rsidR="003E653F" w:rsidRPr="003E653F" w:rsidRDefault="003E653F" w:rsidP="003E653F">
      <w:pPr>
        <w:tabs>
          <w:tab w:val="left" w:pos="426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наличие заключенного между кредитной организацией и Корпорацией соглашения о сотрудничестве;</w:t>
      </w:r>
    </w:p>
    <w:p w14:paraId="611C1D73" w14:textId="77777777" w:rsidR="003E653F" w:rsidRPr="003E653F" w:rsidRDefault="003E653F" w:rsidP="003E653F">
      <w:pPr>
        <w:tabs>
          <w:tab w:val="left" w:pos="426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наличие действующих кредитов, выданных под поручительство Корпорации (кредитных договоров, в том числе об открытии кредитной линии, договоров займа, договоров финансовой аренды (лизинга), договоров о предоставлении банковской гарантии); </w:t>
      </w:r>
    </w:p>
    <w:p w14:paraId="0EA2B925" w14:textId="77777777" w:rsidR="003E653F" w:rsidRPr="003E653F" w:rsidRDefault="003E653F" w:rsidP="003E653F">
      <w:pPr>
        <w:tabs>
          <w:tab w:val="left" w:pos="426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наличие заключенных договоров поручительства с начала календарного года. Для кредитных организаций, заключивших соглашение о Сотрудничестве в текущем календарном году, наличие согласованных со стороны Корпорации заявок на предоставление поручительства.</w:t>
      </w:r>
    </w:p>
    <w:p w14:paraId="13A5774B" w14:textId="77777777" w:rsidR="003E653F" w:rsidRPr="003E653F" w:rsidRDefault="003E653F" w:rsidP="003E653F">
      <w:pPr>
        <w:tabs>
          <w:tab w:val="left" w:pos="426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иные дополнительные требования. </w:t>
      </w:r>
    </w:p>
    <w:p w14:paraId="4DDE2A39" w14:textId="77777777" w:rsidR="003E653F" w:rsidRPr="003E653F" w:rsidRDefault="003E653F" w:rsidP="003E653F">
      <w:pPr>
        <w:suppressAutoHyphens/>
        <w:autoSpaceDE w:val="0"/>
        <w:spacing w:after="0" w:line="240" w:lineRule="exact"/>
        <w:ind w:firstLine="68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/>
        </w:rPr>
      </w:pPr>
    </w:p>
    <w:p w14:paraId="5F06AC77" w14:textId="77777777" w:rsidR="003E653F" w:rsidRPr="003E653F" w:rsidRDefault="003E653F" w:rsidP="003E653F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4. Проведения открытого отбора кредитных организаций для размещения временно свободных денежных   средств Корпорации на депозитах</w:t>
      </w:r>
    </w:p>
    <w:p w14:paraId="1E133051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1315A28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4.1. В целях размещения временно свободных денежных средств на депозитах, Корпорация проводит открытый отбор кредитных организаций.</w:t>
      </w:r>
      <w:r w:rsidRPr="003E65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3D5C9C5B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4.2. Единоличный исполнительный орган Корпорации принимает решение о проведении открытого отбора кредитных организаций и утверждает документацию на проведение отбора кредитных организаций для размещения временно свободных денежных средств Корпорации на депозитах (далее – Документация по отбору).</w:t>
      </w:r>
    </w:p>
    <w:p w14:paraId="24E71126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4.3. Извещение о проведении открытого отбора кредитных организаций, Документация по отбору размещаются на сайте Корпорации в сети «Интернет». </w:t>
      </w:r>
    </w:p>
    <w:p w14:paraId="4F899A39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4.4. Срок представления кредитными организациями документов на участие в открытом отборе кредитных организаций должен составлять не менее 2 (двух) рабочих дней (с учетом даты размещения вышеуказанного извещения).</w:t>
      </w:r>
    </w:p>
    <w:p w14:paraId="6CEE581E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4.5. Объем временно свободных денежных средств Корпорации делится на лоты. Размер лотов устанавливается Документацией по отбору.</w:t>
      </w:r>
    </w:p>
    <w:p w14:paraId="0EB767D2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4.6. Кредитная организация вправе участвовать в открытом отборе кредитных организаций по нескольким лотам.</w:t>
      </w:r>
    </w:p>
    <w:p w14:paraId="2D168C93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4.7.  В случае неосвоения денежных средств по какому-либо лоту, указанные денежные средства могут быть направлены на другой лот.</w:t>
      </w:r>
    </w:p>
    <w:p w14:paraId="551BC076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4.8. Срок размещения временно свободных денежных средств на депозите устанавливается Документацией по отбору.</w:t>
      </w:r>
    </w:p>
    <w:p w14:paraId="24B35FA3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4.9.  Основным критерием отбора Кредитных организаций, для размещения в них временно свободных денежных средств Корпорации на депозитах является предлагаемая процентная ставка.</w:t>
      </w:r>
    </w:p>
    <w:p w14:paraId="1068B1DB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4.10. Открытый отбор 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депозите в соответствии с требованиями Документации по отбору.</w:t>
      </w:r>
    </w:p>
    <w:p w14:paraId="1B7BD688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4.11. Кредитные организации в срок, установленный Документацией по отбору направляют документы, указанные в Приложении 1 к настоящей Инвестиционной декларации.</w:t>
      </w:r>
    </w:p>
    <w:p w14:paraId="78E1ED2E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4.12. Итоги открытого отбора кредитных организаций утверждает высший орган управления Корпорации.</w:t>
      </w:r>
    </w:p>
    <w:p w14:paraId="0E54EC62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4.13. Срок подведения итогов открытого отбора Корпорации – в течение 3 (Трех) рабочих дней со дня окончания приема заявок.</w:t>
      </w:r>
    </w:p>
    <w:p w14:paraId="6AFD2A04" w14:textId="77777777" w:rsidR="003E653F" w:rsidRPr="003E653F" w:rsidRDefault="003E653F" w:rsidP="003E653F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D41C10F" w14:textId="77777777" w:rsidR="003E653F" w:rsidRPr="003E653F" w:rsidRDefault="003E653F" w:rsidP="003E65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5. Порядок размещения временно свободных денежных средств </w:t>
      </w:r>
    </w:p>
    <w:p w14:paraId="2E981B9D" w14:textId="77777777" w:rsidR="003E653F" w:rsidRPr="003E653F" w:rsidRDefault="003E653F" w:rsidP="003E65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Корпорации на расчетных счетах</w:t>
      </w:r>
    </w:p>
    <w:p w14:paraId="1C683499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4B68DE6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5.1.</w:t>
      </w: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Корпорация вправе размещать временно свободные денежные средства в активы, указанные в подпункте «в» пункта 1.2 настоящей Инвестиционной декларации, в том числе с начислением процентной ставки, при этом Кредитные организации должны соответствовать основным требованиям, </w:t>
      </w:r>
      <w:proofErr w:type="gramStart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установленными  пунктом</w:t>
      </w:r>
      <w:proofErr w:type="gramEnd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3.1 настоящей Инвестиционной декларации.</w:t>
      </w:r>
    </w:p>
    <w:p w14:paraId="4A6E92DC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5.2. Отбор кредитных организаций для размещения временно свободных денежных средств с начислением процентной ставки проводится Корпорацией самостоятельно путем отбора предложений Кредитных организаций по условиям размещения временно свободных денежных средств.</w:t>
      </w:r>
    </w:p>
    <w:p w14:paraId="0F04E7C1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5.3. Основным критерием отбора Кредитных организаций для размещения в них временно свободных денежных средств Корпорации на расчетных счетах является предлагаемая процентная ставка.</w:t>
      </w:r>
    </w:p>
    <w:p w14:paraId="4A3B84D2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8633E7C" w14:textId="77777777" w:rsidR="003E653F" w:rsidRPr="003E653F" w:rsidRDefault="003E653F" w:rsidP="003E653F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6. Внутренний контроль и отчетность</w:t>
      </w:r>
    </w:p>
    <w:p w14:paraId="4260FEDA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E1DC8F0" w14:textId="27455510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6.1. Для контроля за целевым использованием средств гарантийного фонда (капитала) Корпорация ежеквартально формирует отчет об использовании средств гарантийного фонда (капитала), содержащий следующую информацию: изменения гарантийного фонда (капитала), величина и структура гарантийного фонда (капитала) (с учетом полученных от использования гарантийного фонда (капитала) доходов и возникших убытков по причине исполнения обязательств по предоставленным поручительствам</w:t>
      </w:r>
      <w:r w:rsidR="0073118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(или) независимых гарантий</w:t>
      </w:r>
      <w:r w:rsidR="00382789"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7B26D8F" w14:textId="77777777" w:rsidR="003E653F" w:rsidRPr="003E653F" w:rsidRDefault="003E653F" w:rsidP="003E653F">
      <w:pPr>
        <w:suppressAutoHyphens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6.2.</w:t>
      </w: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Корпорация по запросу Минэкономразвития России предоставляет информацию относительно исполнения Корпорацией положений требований, установленных приказом Минэкономразвития от 28 ноября 2016 г. № 763 «Об утверждении требований к фондам содействия кредитованию (гарантийным фондам, фондам поручительств) и их деятельности», своего финансового положения и текущей деятельности, на указанную в таком запросе отчетную дату.</w:t>
      </w:r>
    </w:p>
    <w:p w14:paraId="13220701" w14:textId="77777777" w:rsidR="003E653F" w:rsidRPr="003E653F" w:rsidRDefault="003E653F" w:rsidP="003E653F">
      <w:pPr>
        <w:pageBreakBefore/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Приложение 1 </w:t>
      </w:r>
    </w:p>
    <w:p w14:paraId="5191FD58" w14:textId="77777777" w:rsidR="00FA1EA9" w:rsidRPr="003E653F" w:rsidRDefault="003E653F" w:rsidP="00FA1EA9">
      <w:pPr>
        <w:tabs>
          <w:tab w:val="left" w:pos="5245"/>
        </w:tabs>
        <w:suppressAutoHyphens/>
        <w:spacing w:after="0" w:line="240" w:lineRule="exact"/>
        <w:ind w:left="552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Инвестиционной декларации акционерного общества «Корпорация развития малого и среднего предпринимательства Пермского края», утвержденной </w:t>
      </w:r>
    </w:p>
    <w:p w14:paraId="1F7C17F4" w14:textId="77777777" w:rsidR="00FA1EA9" w:rsidRPr="003E653F" w:rsidRDefault="00FA1EA9" w:rsidP="00FA1EA9">
      <w:pPr>
        <w:tabs>
          <w:tab w:val="left" w:pos="5245"/>
        </w:tabs>
        <w:suppressAutoHyphens/>
        <w:spacing w:after="0" w:line="240" w:lineRule="exact"/>
        <w:ind w:left="552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приказом Агентства по развитию малого и среднего </w:t>
      </w:r>
      <w:proofErr w:type="gramStart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предпринимательства  Пермского</w:t>
      </w:r>
      <w:proofErr w:type="gramEnd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края</w:t>
      </w:r>
    </w:p>
    <w:p w14:paraId="76AFB943" w14:textId="77777777" w:rsidR="00FA1EA9" w:rsidRPr="003E653F" w:rsidRDefault="00FA1EA9" w:rsidP="00FA1EA9">
      <w:pPr>
        <w:tabs>
          <w:tab w:val="left" w:pos="5245"/>
        </w:tabs>
        <w:suppressAutoHyphens/>
        <w:spacing w:after="0" w:line="240" w:lineRule="exac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г.  №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</w:t>
      </w:r>
    </w:p>
    <w:p w14:paraId="6C40A0D8" w14:textId="77777777" w:rsidR="003E653F" w:rsidRPr="003E653F" w:rsidRDefault="003E653F" w:rsidP="00FA1EA9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6677802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Список документов </w:t>
      </w:r>
    </w:p>
    <w:p w14:paraId="4A7389D1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на участие в открытом отборе кредитных организаций на </w:t>
      </w:r>
    </w:p>
    <w:p w14:paraId="4D7AED64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право размещения временно свободных денежных средств на депозитах</w:t>
      </w:r>
    </w:p>
    <w:p w14:paraId="7FF206B1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2F7ADB0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1. Заявка на участие в открытом отборе кредитных организаций по форме согласно приложению 2 к настоящей Инвестиционной декларации;</w:t>
      </w:r>
    </w:p>
    <w:p w14:paraId="72CEF64D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2. Единая справка о соответствии кредитной организации требованиям, установленными пунктами 3.1, 3.3 Инвестиционной декларации акционерного общества «Корпорация развития малого и среднего предпринимательства Пермского края».</w:t>
      </w:r>
    </w:p>
    <w:p w14:paraId="08CBDF1D" w14:textId="77777777" w:rsidR="003E653F" w:rsidRPr="003E653F" w:rsidRDefault="003E653F" w:rsidP="003E653F">
      <w:pPr>
        <w:tabs>
          <w:tab w:val="left" w:pos="0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3E653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Копия оборотной ведомости по балансовым счетам второго порядка, расчета собственных средств (капитала) - на первое число месяца даты объявления отбора (при наличии).  </w:t>
      </w:r>
    </w:p>
    <w:p w14:paraId="103B1EC0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3. предложение об условиях размещения временно свободных денежных средств депозитах, с указанием следующей информации:</w:t>
      </w:r>
    </w:p>
    <w:p w14:paraId="47175C9A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 сумма депозита;</w:t>
      </w:r>
    </w:p>
    <w:p w14:paraId="66486A44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срок размещения временно свободных денежных средств на депозите;</w:t>
      </w:r>
    </w:p>
    <w:p w14:paraId="1DFBF124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предлагаемая процентная ставка по депозиту;</w:t>
      </w:r>
    </w:p>
    <w:p w14:paraId="655EA6FA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- периодичность и срок выплаты процентной ставки по депозиту.</w:t>
      </w:r>
    </w:p>
    <w:p w14:paraId="7B38A7CC" w14:textId="27A5701F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4. проект депозитного договора с указанием информации, предусмотренной пункт</w:t>
      </w:r>
      <w:r w:rsidR="00AC083C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AC083C"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1.7</w:t>
      </w:r>
      <w:r w:rsidR="00AC083C">
        <w:rPr>
          <w:rFonts w:ascii="Times New Roman" w:eastAsia="Times New Roman" w:hAnsi="Times New Roman" w:cs="Times New Roman"/>
          <w:sz w:val="28"/>
          <w:szCs w:val="28"/>
          <w:lang w:eastAsia="zh-CN"/>
        </w:rPr>
        <w:t>, 1.7.1.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настоящей Инвестиционной декларации.</w:t>
      </w:r>
    </w:p>
    <w:p w14:paraId="478A3B4A" w14:textId="77777777" w:rsidR="003E653F" w:rsidRPr="003E653F" w:rsidRDefault="003E653F" w:rsidP="003E653F">
      <w:pPr>
        <w:tabs>
          <w:tab w:val="left" w:pos="0"/>
          <w:tab w:val="left" w:pos="1785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5. Другие документы по усмотрению Кредитной организации.</w:t>
      </w:r>
    </w:p>
    <w:p w14:paraId="1D115B3B" w14:textId="77777777" w:rsidR="003E653F" w:rsidRPr="003E653F" w:rsidRDefault="003E653F" w:rsidP="003E653F">
      <w:pPr>
        <w:tabs>
          <w:tab w:val="left" w:pos="0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14:paraId="3DE595A4" w14:textId="77777777" w:rsidR="003E653F" w:rsidRPr="003E653F" w:rsidRDefault="003E653F" w:rsidP="003E653F">
      <w:pPr>
        <w:tabs>
          <w:tab w:val="left" w:pos="0"/>
        </w:tabs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Копии документов должны быть заверены Кредитной организацией - подписью уполномоченного лица и скреплены оттиском печати с проставлением </w:t>
      </w:r>
      <w:proofErr w:type="spellStart"/>
      <w:r w:rsidRPr="003E653F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заверительной</w:t>
      </w:r>
      <w:proofErr w:type="spellEnd"/>
      <w:r w:rsidRPr="003E653F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 надписи «Копия верна».</w:t>
      </w:r>
    </w:p>
    <w:p w14:paraId="2BAA78B1" w14:textId="77777777" w:rsidR="003E653F" w:rsidRPr="003E653F" w:rsidRDefault="003E653F" w:rsidP="003E6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E4D60C" w14:textId="77777777" w:rsidR="003E653F" w:rsidRPr="003E653F" w:rsidRDefault="003E653F" w:rsidP="003E65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6F46997" w14:textId="77777777" w:rsidR="003E653F" w:rsidRPr="003E653F" w:rsidRDefault="003E653F" w:rsidP="003E65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983C0E4" w14:textId="77777777" w:rsidR="003E653F" w:rsidRPr="003E653F" w:rsidRDefault="003E653F" w:rsidP="003E65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0FD157F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D8E4988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DFF919E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D9F3F64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DFD7039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618B447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DCEC75" w14:textId="77777777" w:rsidR="00E917EE" w:rsidRDefault="00E917EE" w:rsidP="003E653F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3E24515" w14:textId="501F05C7" w:rsidR="00FA1EA9" w:rsidRPr="003E653F" w:rsidRDefault="003E653F" w:rsidP="00FA1EA9">
      <w:pPr>
        <w:tabs>
          <w:tab w:val="left" w:pos="5245"/>
        </w:tabs>
        <w:suppressAutoHyphens/>
        <w:spacing w:after="0" w:line="240" w:lineRule="exact"/>
        <w:ind w:left="552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Приложение 2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Инвестиционной декларации </w:t>
      </w:r>
      <w:r w:rsidR="00FA1EA9"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утвержденной </w:t>
      </w:r>
    </w:p>
    <w:p w14:paraId="42377DF0" w14:textId="77777777" w:rsidR="00FA1EA9" w:rsidRPr="003E653F" w:rsidRDefault="00FA1EA9" w:rsidP="00FA1EA9">
      <w:pPr>
        <w:tabs>
          <w:tab w:val="left" w:pos="5245"/>
        </w:tabs>
        <w:suppressAutoHyphens/>
        <w:spacing w:after="0" w:line="240" w:lineRule="exact"/>
        <w:ind w:left="552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приказом Агентства по развитию малого и среднего </w:t>
      </w:r>
      <w:proofErr w:type="gramStart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предпринимательства  Пермского</w:t>
      </w:r>
      <w:proofErr w:type="gramEnd"/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края</w:t>
      </w:r>
    </w:p>
    <w:p w14:paraId="65E72DE3" w14:textId="77777777" w:rsidR="00FA1EA9" w:rsidRPr="003E653F" w:rsidRDefault="00FA1EA9" w:rsidP="00FA1EA9">
      <w:pPr>
        <w:tabs>
          <w:tab w:val="left" w:pos="5245"/>
        </w:tabs>
        <w:suppressAutoHyphens/>
        <w:spacing w:after="0" w:line="240" w:lineRule="exact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г.  №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</w:t>
      </w:r>
    </w:p>
    <w:p w14:paraId="33D407D6" w14:textId="77777777" w:rsidR="003E653F" w:rsidRPr="003E653F" w:rsidRDefault="003E653F" w:rsidP="00FA1EA9">
      <w:pPr>
        <w:suppressAutoHyphens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83D5DB4" w14:textId="77777777" w:rsidR="003E653F" w:rsidRPr="003E653F" w:rsidRDefault="003E653F" w:rsidP="003E65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Фирменный бланк участника открытого отбора</w:t>
      </w:r>
    </w:p>
    <w:p w14:paraId="1540AEBD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«_____» ___________ 202_ г.</w:t>
      </w:r>
    </w:p>
    <w:p w14:paraId="6D7C5529" w14:textId="77777777" w:rsidR="003E653F" w:rsidRPr="003E653F" w:rsidRDefault="003E653F" w:rsidP="003E653F">
      <w:pPr>
        <w:tabs>
          <w:tab w:val="left" w:pos="567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5DBF131" w14:textId="77777777" w:rsidR="003E653F" w:rsidRPr="003E653F" w:rsidRDefault="003E653F" w:rsidP="003E653F">
      <w:pPr>
        <w:tabs>
          <w:tab w:val="left" w:pos="567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Акционерное общество </w:t>
      </w:r>
      <w:bookmarkStart w:id="8" w:name="_Hlk529350369"/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«Корпорация развития малого </w:t>
      </w:r>
    </w:p>
    <w:p w14:paraId="71C0C2D5" w14:textId="77777777" w:rsidR="003E653F" w:rsidRPr="003E653F" w:rsidRDefault="003E653F" w:rsidP="003E653F">
      <w:pPr>
        <w:tabs>
          <w:tab w:val="left" w:pos="567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 среднего предпринимательства Пермского края»</w:t>
      </w:r>
      <w:bookmarkEnd w:id="8"/>
    </w:p>
    <w:p w14:paraId="0AFF6403" w14:textId="77777777" w:rsidR="003E653F" w:rsidRPr="003E653F" w:rsidRDefault="003E653F" w:rsidP="003E653F">
      <w:pPr>
        <w:tabs>
          <w:tab w:val="left" w:pos="5670"/>
        </w:tabs>
        <w:suppressAutoHyphens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2AC79AC" w14:textId="77777777" w:rsidR="003E653F" w:rsidRPr="003E653F" w:rsidRDefault="003E653F" w:rsidP="003E653F">
      <w:pPr>
        <w:tabs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Заявка</w:t>
      </w:r>
    </w:p>
    <w:p w14:paraId="2DC45FE7" w14:textId="77777777" w:rsidR="003E653F" w:rsidRPr="003E653F" w:rsidRDefault="003E653F" w:rsidP="003E653F">
      <w:pPr>
        <w:tabs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619FDF09" w14:textId="77777777" w:rsidR="003E653F" w:rsidRPr="003E653F" w:rsidRDefault="003E653F" w:rsidP="003E653F">
      <w:pPr>
        <w:tabs>
          <w:tab w:val="left" w:pos="17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1AFD15F3" w14:textId="77777777" w:rsidR="003E653F" w:rsidRPr="003E653F" w:rsidRDefault="003E653F" w:rsidP="003E653F">
      <w:pPr>
        <w:tabs>
          <w:tab w:val="left" w:pos="32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</w:t>
      </w:r>
      <w:r w:rsidRPr="003E653F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(наименование организации - участника отбора)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в лице, _________________</w:t>
      </w:r>
      <w:r w:rsidRPr="003E653F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7A3FC2CC" w14:textId="77777777" w:rsidR="003E653F" w:rsidRPr="003E653F" w:rsidRDefault="003E653F" w:rsidP="003E653F">
      <w:pPr>
        <w:tabs>
          <w:tab w:val="left" w:pos="32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подтверждает свое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__________ № ______, </w:t>
      </w:r>
    </w:p>
    <w:p w14:paraId="7B20FCCC" w14:textId="77777777" w:rsidR="003E653F" w:rsidRPr="003E653F" w:rsidRDefault="003E653F" w:rsidP="003E653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3B8F2581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9EA864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Реквизиты участника открытого отбора:</w:t>
      </w:r>
    </w:p>
    <w:p w14:paraId="4AAEFF0F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Юридический адрес:</w:t>
      </w:r>
    </w:p>
    <w:p w14:paraId="367BD0AB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Фактический адрес: </w:t>
      </w:r>
    </w:p>
    <w:p w14:paraId="47011161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Тел/факс, электронная почта, сайт:</w:t>
      </w:r>
    </w:p>
    <w:p w14:paraId="0F04873D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Банковские реквизиты:</w:t>
      </w:r>
    </w:p>
    <w:p w14:paraId="3BC4F033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 для корреспонденции участника открытого отбора: ______________________</w:t>
      </w:r>
    </w:p>
    <w:p w14:paraId="0D3FA17B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D22B410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Приложение:</w:t>
      </w:r>
    </w:p>
    <w:p w14:paraId="1762B57D" w14:textId="77777777" w:rsidR="003E653F" w:rsidRPr="003E653F" w:rsidRDefault="003E653F" w:rsidP="003E653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(по перечню, установленному Приложением 1 к Инвестиционной декларации АО «Корпорация развития МСП ПК»).</w:t>
      </w:r>
    </w:p>
    <w:p w14:paraId="40D9308F" w14:textId="77777777" w:rsidR="003E653F" w:rsidRPr="003E653F" w:rsidRDefault="003E653F" w:rsidP="003E653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E653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Должность                         _________________ /Ф.И.О/</w:t>
      </w:r>
    </w:p>
    <w:p w14:paraId="228C761F" w14:textId="29DD0022" w:rsidR="003E653F" w:rsidRDefault="003E653F" w:rsidP="006D4CBA">
      <w:pPr>
        <w:suppressAutoHyphens/>
        <w:spacing w:after="0" w:line="240" w:lineRule="auto"/>
        <w:jc w:val="both"/>
      </w:pPr>
      <w:r w:rsidRPr="003E653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</w:t>
      </w:r>
      <w:r w:rsidRPr="003E653F">
        <w:rPr>
          <w:rFonts w:ascii="Times New Roman" w:eastAsia="Times New Roman" w:hAnsi="Times New Roman" w:cs="Times New Roman"/>
          <w:sz w:val="28"/>
          <w:szCs w:val="28"/>
          <w:lang w:eastAsia="zh-CN"/>
        </w:rPr>
        <w:t>М.П.</w:t>
      </w:r>
    </w:p>
    <w:sectPr w:rsidR="003E653F" w:rsidSect="006D4CBA">
      <w:headerReference w:type="even" r:id="rId7"/>
      <w:footerReference w:type="default" r:id="rId8"/>
      <w:pgSz w:w="11906" w:h="16838"/>
      <w:pgMar w:top="568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1D07A" w14:textId="77777777" w:rsidR="00D94FC4" w:rsidRDefault="00D94FC4">
      <w:pPr>
        <w:spacing w:after="0" w:line="240" w:lineRule="auto"/>
      </w:pPr>
      <w:r>
        <w:separator/>
      </w:r>
    </w:p>
  </w:endnote>
  <w:endnote w:type="continuationSeparator" w:id="0">
    <w:p w14:paraId="3CC9911B" w14:textId="77777777" w:rsidR="00D94FC4" w:rsidRDefault="00D9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2972498"/>
      <w:docPartObj>
        <w:docPartGallery w:val="Page Numbers (Bottom of Page)"/>
        <w:docPartUnique/>
      </w:docPartObj>
    </w:sdtPr>
    <w:sdtEndPr/>
    <w:sdtContent>
      <w:p w14:paraId="50907C47" w14:textId="77777777" w:rsidR="00706DBD" w:rsidRDefault="00706D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EEC">
          <w:rPr>
            <w:noProof/>
          </w:rPr>
          <w:t>10</w:t>
        </w:r>
        <w:r>
          <w:fldChar w:fldCharType="end"/>
        </w:r>
      </w:p>
    </w:sdtContent>
  </w:sdt>
  <w:p w14:paraId="51FC83DD" w14:textId="77777777" w:rsidR="00150CF8" w:rsidRDefault="00150CF8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D25D1" w14:textId="77777777" w:rsidR="00D94FC4" w:rsidRDefault="00D94FC4">
      <w:pPr>
        <w:spacing w:after="0" w:line="240" w:lineRule="auto"/>
      </w:pPr>
      <w:r>
        <w:separator/>
      </w:r>
    </w:p>
  </w:footnote>
  <w:footnote w:type="continuationSeparator" w:id="0">
    <w:p w14:paraId="7D6F6DF1" w14:textId="77777777" w:rsidR="00D94FC4" w:rsidRDefault="00D94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80B4" w14:textId="77777777" w:rsidR="00150CF8" w:rsidRDefault="00D26E32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14:paraId="135235B6" w14:textId="77777777" w:rsidR="00150CF8" w:rsidRDefault="00150C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 w16cid:durableId="1882670351">
    <w:abstractNumId w:val="0"/>
  </w:num>
  <w:num w:numId="2" w16cid:durableId="31851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53F"/>
    <w:rsid w:val="00053CFE"/>
    <w:rsid w:val="00084315"/>
    <w:rsid w:val="00096EEC"/>
    <w:rsid w:val="00150CF8"/>
    <w:rsid w:val="001C0BE5"/>
    <w:rsid w:val="001C757A"/>
    <w:rsid w:val="001E4C83"/>
    <w:rsid w:val="00262AAF"/>
    <w:rsid w:val="00273AE2"/>
    <w:rsid w:val="003132FB"/>
    <w:rsid w:val="00335FCC"/>
    <w:rsid w:val="00377841"/>
    <w:rsid w:val="00382789"/>
    <w:rsid w:val="003D4AE7"/>
    <w:rsid w:val="003E653F"/>
    <w:rsid w:val="003F2A8A"/>
    <w:rsid w:val="004165B9"/>
    <w:rsid w:val="00450233"/>
    <w:rsid w:val="004A55E7"/>
    <w:rsid w:val="00543E4D"/>
    <w:rsid w:val="005657FD"/>
    <w:rsid w:val="005B0F84"/>
    <w:rsid w:val="0061387E"/>
    <w:rsid w:val="00614294"/>
    <w:rsid w:val="00674278"/>
    <w:rsid w:val="0069147D"/>
    <w:rsid w:val="0069478F"/>
    <w:rsid w:val="006954CB"/>
    <w:rsid w:val="006D4CBA"/>
    <w:rsid w:val="006F64F8"/>
    <w:rsid w:val="00706DBD"/>
    <w:rsid w:val="007270D6"/>
    <w:rsid w:val="00731188"/>
    <w:rsid w:val="007B03DC"/>
    <w:rsid w:val="007C11A9"/>
    <w:rsid w:val="00800439"/>
    <w:rsid w:val="00815936"/>
    <w:rsid w:val="008461D0"/>
    <w:rsid w:val="008977A9"/>
    <w:rsid w:val="008B751D"/>
    <w:rsid w:val="009646AE"/>
    <w:rsid w:val="009A6724"/>
    <w:rsid w:val="009D33D0"/>
    <w:rsid w:val="00A52FDB"/>
    <w:rsid w:val="00AC0589"/>
    <w:rsid w:val="00AC083C"/>
    <w:rsid w:val="00AD5F49"/>
    <w:rsid w:val="00AD67E9"/>
    <w:rsid w:val="00AE3FD0"/>
    <w:rsid w:val="00B05DB6"/>
    <w:rsid w:val="00B33B92"/>
    <w:rsid w:val="00BA0916"/>
    <w:rsid w:val="00C31FAD"/>
    <w:rsid w:val="00C36253"/>
    <w:rsid w:val="00CA1D83"/>
    <w:rsid w:val="00CF0081"/>
    <w:rsid w:val="00D0216E"/>
    <w:rsid w:val="00D15F98"/>
    <w:rsid w:val="00D26E32"/>
    <w:rsid w:val="00D32BDF"/>
    <w:rsid w:val="00D94FC4"/>
    <w:rsid w:val="00DA3A40"/>
    <w:rsid w:val="00E62EEA"/>
    <w:rsid w:val="00E82767"/>
    <w:rsid w:val="00E917EE"/>
    <w:rsid w:val="00EE560B"/>
    <w:rsid w:val="00F14ADE"/>
    <w:rsid w:val="00F31211"/>
    <w:rsid w:val="00F847ED"/>
    <w:rsid w:val="00FA1EA9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128B"/>
  <w15:chartTrackingRefBased/>
  <w15:docId w15:val="{AA62B0B5-CD6C-4C23-9A11-F45C17C9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653F"/>
  </w:style>
  <w:style w:type="paragraph" w:styleId="a5">
    <w:name w:val="footer"/>
    <w:basedOn w:val="a"/>
    <w:link w:val="a6"/>
    <w:uiPriority w:val="99"/>
    <w:unhideWhenUsed/>
    <w:rsid w:val="003E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653F"/>
  </w:style>
  <w:style w:type="character" w:styleId="a7">
    <w:name w:val="page number"/>
    <w:rsid w:val="003E653F"/>
  </w:style>
  <w:style w:type="paragraph" w:styleId="a8">
    <w:name w:val="Revision"/>
    <w:hidden/>
    <w:uiPriority w:val="99"/>
    <w:semiHidden/>
    <w:rsid w:val="00731188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0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00439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954C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954C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954C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954C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954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Аверин Александр Петрович</cp:lastModifiedBy>
  <cp:revision>2</cp:revision>
  <dcterms:created xsi:type="dcterms:W3CDTF">2025-09-15T12:19:00Z</dcterms:created>
  <dcterms:modified xsi:type="dcterms:W3CDTF">2025-09-15T12:19:00Z</dcterms:modified>
</cp:coreProperties>
</file>